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24" w:rsidRDefault="00034124" w:rsidP="00034124">
      <w:pPr>
        <w:pStyle w:val="Title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Legal Action for Women</w:t>
      </w:r>
    </w:p>
    <w:p w:rsidR="00034124" w:rsidRDefault="00034124" w:rsidP="00034124">
      <w:pPr>
        <w:ind w:left="-180" w:right="-1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Crossroads Women’s Centre  PO Box 287  London NW6 5QU</w:t>
      </w:r>
    </w:p>
    <w:p w:rsidR="00034124" w:rsidRPr="00657799" w:rsidRDefault="00034124" w:rsidP="000341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Tel: 020 7482 2496 </w:t>
      </w:r>
      <w:proofErr w:type="spellStart"/>
      <w:r>
        <w:rPr>
          <w:b/>
          <w:bCs/>
          <w:sz w:val="22"/>
          <w:szCs w:val="22"/>
        </w:rPr>
        <w:t>minicom</w:t>
      </w:r>
      <w:proofErr w:type="spellEnd"/>
      <w:r>
        <w:rPr>
          <w:b/>
          <w:bCs/>
          <w:sz w:val="22"/>
          <w:szCs w:val="22"/>
        </w:rPr>
        <w:t xml:space="preserve">/voice  Fax: </w:t>
      </w:r>
      <w:r w:rsidRPr="00657799">
        <w:rPr>
          <w:b/>
          <w:bCs/>
          <w:sz w:val="22"/>
          <w:szCs w:val="22"/>
        </w:rPr>
        <w:t xml:space="preserve">020 </w:t>
      </w:r>
      <w:r w:rsidRPr="00657799">
        <w:rPr>
          <w:b/>
          <w:sz w:val="22"/>
          <w:szCs w:val="22"/>
        </w:rPr>
        <w:t>7267 7297</w:t>
      </w:r>
    </w:p>
    <w:p w:rsidR="00034124" w:rsidRDefault="00034124" w:rsidP="000341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E-mail: </w:t>
      </w:r>
      <w:hyperlink r:id="rId6" w:history="1">
        <w:r w:rsidRPr="001D392D">
          <w:rPr>
            <w:rStyle w:val="Hyperlink"/>
            <w:rFonts w:cs="Arial"/>
            <w:b/>
            <w:bCs/>
            <w:sz w:val="22"/>
            <w:szCs w:val="22"/>
          </w:rPr>
          <w:t>law@allwomencount.net</w:t>
        </w:r>
      </w:hyperlink>
    </w:p>
    <w:p w:rsidR="00034124" w:rsidRDefault="00034124" w:rsidP="00034124">
      <w:pPr>
        <w:jc w:val="center"/>
        <w:rPr>
          <w:rFonts w:ascii="Ottawa" w:hAnsi="Ottawa" w:cs="Ottawa"/>
          <w:b/>
          <w:bCs/>
          <w:sz w:val="22"/>
          <w:szCs w:val="22"/>
        </w:rPr>
      </w:pPr>
    </w:p>
    <w:p w:rsidR="00034124" w:rsidRPr="006D5F6E" w:rsidRDefault="00034124"/>
    <w:p w:rsidR="00034124" w:rsidRPr="006D5F6E" w:rsidRDefault="00034124">
      <w:r w:rsidRPr="006D5F6E">
        <w:t>To whom it may concern:</w:t>
      </w:r>
    </w:p>
    <w:p w:rsidR="00034124" w:rsidRPr="006D5F6E" w:rsidRDefault="00034124"/>
    <w:p w:rsidR="006D5F6E" w:rsidRPr="006D5F6E" w:rsidRDefault="00034124">
      <w:r w:rsidRPr="006D5F6E">
        <w:t xml:space="preserve">My name is Niki Adams. I co-ordinate Legal Action for Women. I am writing to confirm that </w:t>
      </w:r>
      <w:r w:rsidR="008450AD">
        <w:t xml:space="preserve">X </w:t>
      </w:r>
      <w:r w:rsidRPr="006D5F6E">
        <w:t xml:space="preserve">has the right to reside in the UK. </w:t>
      </w:r>
    </w:p>
    <w:p w:rsidR="006D5F6E" w:rsidRPr="006D5F6E" w:rsidRDefault="006D5F6E"/>
    <w:p w:rsidR="006D5F6E" w:rsidRPr="006D5F6E" w:rsidRDefault="006D5F6E" w:rsidP="006D5F6E">
      <w:pPr>
        <w:pStyle w:val="BodyText"/>
        <w:jc w:val="both"/>
        <w:rPr>
          <w:rFonts w:ascii="Arial" w:hAnsi="Arial" w:cs="Arial"/>
          <w:lang w:val="en-GB"/>
        </w:rPr>
      </w:pPr>
      <w:r w:rsidRPr="006D5F6E">
        <w:rPr>
          <w:rFonts w:ascii="Arial" w:hAnsi="Arial" w:cs="Arial"/>
          <w:lang w:val="en-GB"/>
        </w:rPr>
        <w:t xml:space="preserve">Ms </w:t>
      </w:r>
      <w:r w:rsidR="008450AD">
        <w:rPr>
          <w:rFonts w:ascii="Arial" w:hAnsi="Arial" w:cs="Arial"/>
          <w:lang w:val="en-GB"/>
        </w:rPr>
        <w:t xml:space="preserve">X </w:t>
      </w:r>
      <w:r w:rsidRPr="006D5F6E">
        <w:rPr>
          <w:rFonts w:ascii="Arial" w:hAnsi="Arial" w:cs="Arial"/>
          <w:lang w:val="en-GB"/>
        </w:rPr>
        <w:t>is a Romanian national and is therefore a national of the European Economic Area (‘EEA’).  She is self-employed and as such she is exercising her treaty rights.</w:t>
      </w:r>
    </w:p>
    <w:p w:rsidR="006D5F6E" w:rsidRPr="006D5F6E" w:rsidRDefault="006D5F6E"/>
    <w:p w:rsidR="00634A7F" w:rsidRPr="006D5F6E" w:rsidRDefault="006D5F6E">
      <w:r w:rsidRPr="006D5F6E">
        <w:t xml:space="preserve">Ms </w:t>
      </w:r>
      <w:r w:rsidR="008450AD">
        <w:t xml:space="preserve">X </w:t>
      </w:r>
      <w:r w:rsidRPr="006D5F6E">
        <w:t xml:space="preserve">is a self-employed sex worker. I have </w:t>
      </w:r>
      <w:r w:rsidR="00034124" w:rsidRPr="006D5F6E">
        <w:t xml:space="preserve">known Ms </w:t>
      </w:r>
      <w:r w:rsidR="008450AD">
        <w:t>X</w:t>
      </w:r>
      <w:r w:rsidR="00034124" w:rsidRPr="006D5F6E">
        <w:t xml:space="preserve"> for over six months. During that time she has been working as a sex worker in Edmonton. This is her current work. </w:t>
      </w:r>
    </w:p>
    <w:p w:rsidR="006D5F6E" w:rsidRPr="006D5F6E" w:rsidRDefault="006D5F6E"/>
    <w:p w:rsidR="006D5F6E" w:rsidRPr="006D5F6E" w:rsidRDefault="006D5F6E" w:rsidP="006D5F6E">
      <w:pPr>
        <w:pStyle w:val="BodyText"/>
        <w:jc w:val="both"/>
        <w:rPr>
          <w:rFonts w:ascii="Arial" w:hAnsi="Arial" w:cs="Arial"/>
          <w:lang w:val="en-GB"/>
        </w:rPr>
      </w:pPr>
      <w:r w:rsidRPr="006D5F6E">
        <w:rPr>
          <w:rFonts w:ascii="Arial" w:hAnsi="Arial" w:cs="Arial"/>
          <w:lang w:val="en-GB"/>
        </w:rPr>
        <w:t xml:space="preserve">Ms </w:t>
      </w:r>
      <w:r w:rsidR="008450AD">
        <w:rPr>
          <w:rFonts w:ascii="Arial" w:hAnsi="Arial" w:cs="Arial"/>
          <w:lang w:val="en-GB"/>
        </w:rPr>
        <w:t>X</w:t>
      </w:r>
      <w:r w:rsidRPr="006D5F6E">
        <w:rPr>
          <w:rFonts w:ascii="Arial" w:hAnsi="Arial" w:cs="Arial"/>
          <w:lang w:val="en-GB"/>
        </w:rPr>
        <w:t xml:space="preserve"> is entitled to self-employed status as an “independent provider of services”’ (</w:t>
      </w:r>
      <w:proofErr w:type="spellStart"/>
      <w:r w:rsidRPr="006D5F6E">
        <w:rPr>
          <w:rFonts w:ascii="Arial" w:hAnsi="Arial" w:cs="Arial"/>
          <w:i/>
          <w:lang w:val="en-GB"/>
        </w:rPr>
        <w:t>Tilianu</w:t>
      </w:r>
      <w:proofErr w:type="spellEnd"/>
      <w:r w:rsidRPr="006D5F6E">
        <w:rPr>
          <w:rFonts w:ascii="Arial" w:hAnsi="Arial" w:cs="Arial"/>
          <w:i/>
          <w:lang w:val="en-GB"/>
        </w:rPr>
        <w:t xml:space="preserve"> v Secretary of State for Work and Pensions</w:t>
      </w:r>
      <w:r w:rsidRPr="006D5F6E">
        <w:rPr>
          <w:rFonts w:ascii="Arial" w:hAnsi="Arial" w:cs="Arial"/>
          <w:lang w:val="en-GB"/>
        </w:rPr>
        <w:t xml:space="preserve"> [2010] EWCA </w:t>
      </w:r>
      <w:proofErr w:type="spellStart"/>
      <w:r w:rsidRPr="006D5F6E">
        <w:rPr>
          <w:rFonts w:ascii="Arial" w:hAnsi="Arial" w:cs="Arial"/>
          <w:lang w:val="en-GB"/>
        </w:rPr>
        <w:t>Civ</w:t>
      </w:r>
      <w:proofErr w:type="spellEnd"/>
      <w:r w:rsidRPr="006D5F6E">
        <w:rPr>
          <w:rFonts w:ascii="Arial" w:hAnsi="Arial" w:cs="Arial"/>
          <w:lang w:val="en-GB"/>
        </w:rPr>
        <w:t xml:space="preserve"> 1397 paragraph 8).  </w:t>
      </w: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  <w:r w:rsidRPr="006D5F6E">
        <w:rPr>
          <w:rFonts w:ascii="Arial" w:hAnsi="Arial" w:cs="Arial"/>
        </w:rPr>
        <w:t xml:space="preserve">EEA nationals who are self-employed for even as little as three to four hours per week have a right to reside in the UK, even if they have not registered their self-employment with Her Majesty’s Revenue and Customs (see [2009] UKUT 58 (AAC) (11 March 2009)).  </w:t>
      </w: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  <w:r w:rsidRPr="006D5F6E">
        <w:rPr>
          <w:rFonts w:ascii="Arial" w:hAnsi="Arial" w:cs="Arial"/>
        </w:rPr>
        <w:t xml:space="preserve">Additionally, the European Court of Justice (now known as the Court of Justice of the European Union) has clearly established that for the purposes of EU law, sex work performed on a self-employed basis must be treated as ‘self-employment’ (see Case C-268/99 </w:t>
      </w:r>
      <w:proofErr w:type="spellStart"/>
      <w:r w:rsidRPr="006D5F6E">
        <w:rPr>
          <w:rFonts w:ascii="Arial" w:hAnsi="Arial" w:cs="Arial"/>
          <w:i/>
        </w:rPr>
        <w:t>Jany</w:t>
      </w:r>
      <w:proofErr w:type="spellEnd"/>
      <w:r w:rsidRPr="006D5F6E">
        <w:rPr>
          <w:rFonts w:ascii="Arial" w:hAnsi="Arial" w:cs="Arial"/>
          <w:i/>
        </w:rPr>
        <w:t xml:space="preserve"> &amp; Ors (External relations)</w:t>
      </w:r>
      <w:r w:rsidRPr="006D5F6E">
        <w:rPr>
          <w:rFonts w:ascii="Arial" w:hAnsi="Arial" w:cs="Arial"/>
        </w:rPr>
        <w:t xml:space="preserve">, paragraphs 48-50, 61). </w:t>
      </w: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  <w:r w:rsidRPr="006D5F6E">
        <w:rPr>
          <w:rFonts w:ascii="Arial" w:hAnsi="Arial" w:cs="Arial"/>
        </w:rPr>
        <w:t>If you have any questions</w:t>
      </w:r>
      <w:r w:rsidR="003D0158">
        <w:rPr>
          <w:rFonts w:ascii="Arial" w:hAnsi="Arial" w:cs="Arial"/>
        </w:rPr>
        <w:t>,</w:t>
      </w:r>
      <w:r w:rsidRPr="006D5F6E">
        <w:rPr>
          <w:rFonts w:ascii="Arial" w:hAnsi="Arial" w:cs="Arial"/>
        </w:rPr>
        <w:t xml:space="preserve"> please contact me at the address above.</w:t>
      </w: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  <w:r w:rsidRPr="006D5F6E">
        <w:rPr>
          <w:rFonts w:ascii="Arial" w:hAnsi="Arial" w:cs="Arial"/>
        </w:rPr>
        <w:t>Yours sincerely,</w:t>
      </w: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</w:p>
    <w:p w:rsidR="006D5F6E" w:rsidRDefault="006D5F6E" w:rsidP="006D5F6E">
      <w:pPr>
        <w:pStyle w:val="BodyText"/>
        <w:jc w:val="both"/>
        <w:rPr>
          <w:rFonts w:ascii="Arial" w:hAnsi="Arial" w:cs="Arial"/>
        </w:rPr>
      </w:pP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</w:p>
    <w:p w:rsidR="006D5F6E" w:rsidRPr="006D5F6E" w:rsidRDefault="006D5F6E" w:rsidP="006D5F6E">
      <w:pPr>
        <w:pStyle w:val="BodyText"/>
        <w:jc w:val="both"/>
        <w:rPr>
          <w:rFonts w:ascii="Arial" w:hAnsi="Arial" w:cs="Arial"/>
        </w:rPr>
      </w:pPr>
      <w:r w:rsidRPr="006D5F6E">
        <w:rPr>
          <w:rFonts w:ascii="Arial" w:hAnsi="Arial" w:cs="Arial"/>
        </w:rPr>
        <w:t>Niki Adams</w:t>
      </w:r>
    </w:p>
    <w:p w:rsidR="006D5F6E" w:rsidRDefault="006D5F6E"/>
    <w:p w:rsidR="006D5F6E" w:rsidRDefault="006D5F6E"/>
    <w:p w:rsidR="006D5F6E" w:rsidRDefault="006D5F6E"/>
    <w:p w:rsidR="00034124" w:rsidRDefault="00034124"/>
    <w:p w:rsidR="00034124" w:rsidRDefault="00034124"/>
    <w:sectPr w:rsidR="00034124" w:rsidSect="003D0158">
      <w:pgSz w:w="11906" w:h="16838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55" w:rsidRDefault="00E36355" w:rsidP="006D5F6E">
      <w:pPr>
        <w:spacing w:line="240" w:lineRule="auto"/>
      </w:pPr>
      <w:r>
        <w:separator/>
      </w:r>
    </w:p>
  </w:endnote>
  <w:endnote w:type="continuationSeparator" w:id="0">
    <w:p w:rsidR="00E36355" w:rsidRDefault="00E36355" w:rsidP="006D5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55" w:rsidRDefault="00E36355" w:rsidP="006D5F6E">
      <w:pPr>
        <w:spacing w:line="240" w:lineRule="auto"/>
      </w:pPr>
      <w:r>
        <w:separator/>
      </w:r>
    </w:p>
  </w:footnote>
  <w:footnote w:type="continuationSeparator" w:id="0">
    <w:p w:rsidR="00E36355" w:rsidRDefault="00E36355" w:rsidP="006D5F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124"/>
    <w:rsid w:val="000336E8"/>
    <w:rsid w:val="00034124"/>
    <w:rsid w:val="000A3238"/>
    <w:rsid w:val="00197BA1"/>
    <w:rsid w:val="001A2B42"/>
    <w:rsid w:val="001A3FAF"/>
    <w:rsid w:val="001C6099"/>
    <w:rsid w:val="002746C4"/>
    <w:rsid w:val="00282A87"/>
    <w:rsid w:val="002F7C3D"/>
    <w:rsid w:val="003D0158"/>
    <w:rsid w:val="003E4239"/>
    <w:rsid w:val="00432EA3"/>
    <w:rsid w:val="00466724"/>
    <w:rsid w:val="00590D1A"/>
    <w:rsid w:val="00634A7F"/>
    <w:rsid w:val="006D0A44"/>
    <w:rsid w:val="006D5F6E"/>
    <w:rsid w:val="007549F8"/>
    <w:rsid w:val="008450AD"/>
    <w:rsid w:val="00866862"/>
    <w:rsid w:val="008C0026"/>
    <w:rsid w:val="009F17FD"/>
    <w:rsid w:val="00BE58BA"/>
    <w:rsid w:val="00E3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34124"/>
    <w:pPr>
      <w:widowControl w:val="0"/>
      <w:autoSpaceDE w:val="0"/>
      <w:autoSpaceDN w:val="0"/>
      <w:spacing w:line="240" w:lineRule="auto"/>
      <w:ind w:left="-1080" w:right="-1231"/>
      <w:jc w:val="center"/>
    </w:pPr>
    <w:rPr>
      <w:rFonts w:ascii="Ottawa" w:eastAsiaTheme="minorEastAsia" w:hAnsi="Ottawa" w:cs="Ottawa"/>
      <w:b/>
      <w:bCs/>
      <w:i/>
      <w:iCs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34124"/>
    <w:rPr>
      <w:rFonts w:ascii="Ottawa" w:eastAsiaTheme="minorEastAsia" w:hAnsi="Ottawa" w:cs="Ottawa"/>
      <w:b/>
      <w:bCs/>
      <w:i/>
      <w:iCs/>
      <w:sz w:val="64"/>
      <w:szCs w:val="64"/>
      <w:lang w:val="en-US"/>
    </w:rPr>
  </w:style>
  <w:style w:type="character" w:styleId="Hyperlink">
    <w:name w:val="Hyperlink"/>
    <w:basedOn w:val="DefaultParagraphFont"/>
    <w:uiPriority w:val="99"/>
    <w:rsid w:val="00034124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6D5F6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6D5F6E"/>
    <w:pPr>
      <w:spacing w:line="240" w:lineRule="auto"/>
    </w:pPr>
    <w:rPr>
      <w:rFonts w:ascii="Book Antiqua" w:eastAsia="Times New Roman" w:hAnsi="Book Antiqua" w:cs="Book Antiqua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D5F6E"/>
    <w:rPr>
      <w:rFonts w:ascii="Book Antiqua" w:eastAsia="Times New Roman" w:hAnsi="Book Antiqua" w:cs="Book Antiqua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6D5F6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F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@allwomencoun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LAW</cp:lastModifiedBy>
  <cp:revision>2</cp:revision>
  <dcterms:created xsi:type="dcterms:W3CDTF">2016-08-02T12:28:00Z</dcterms:created>
  <dcterms:modified xsi:type="dcterms:W3CDTF">2016-08-02T12:28:00Z</dcterms:modified>
</cp:coreProperties>
</file>